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D9" w:rsidRPr="00A46EC6" w:rsidRDefault="007B24D9" w:rsidP="00A46EC6">
      <w:pPr>
        <w:rPr>
          <w:rFonts w:ascii="Tahoma" w:hAnsi="Tahoma" w:cs="Tahoma"/>
          <w:b/>
          <w:sz w:val="22"/>
          <w:szCs w:val="22"/>
        </w:rPr>
      </w:pPr>
      <w:r>
        <w:rPr>
          <w:rStyle w:val="a5"/>
          <w:rFonts w:ascii="Tahoma" w:hAnsi="Tahoma" w:cs="Tahoma"/>
          <w:sz w:val="28"/>
          <w:szCs w:val="28"/>
        </w:rPr>
        <w:t>   </w:t>
      </w:r>
      <w:r>
        <w:rPr>
          <w:rStyle w:val="a5"/>
          <w:sz w:val="28"/>
          <w:szCs w:val="28"/>
        </w:rPr>
        <w:t xml:space="preserve">  </w:t>
      </w:r>
      <w:r w:rsidRPr="00A46EC6">
        <w:rPr>
          <w:rStyle w:val="a5"/>
          <w:b w:val="0"/>
          <w:sz w:val="22"/>
          <w:szCs w:val="22"/>
        </w:rPr>
        <w:t xml:space="preserve">Утверждено: </w:t>
      </w:r>
      <w:r w:rsidR="00A46EC6" w:rsidRPr="00A46EC6">
        <w:rPr>
          <w:rStyle w:val="a5"/>
          <w:b w:val="0"/>
          <w:sz w:val="22"/>
          <w:szCs w:val="22"/>
        </w:rPr>
        <w:t xml:space="preserve">                                                                                  Введено в действие приказом</w:t>
      </w:r>
    </w:p>
    <w:p w:rsidR="007B24D9" w:rsidRPr="00A46EC6" w:rsidRDefault="00A46EC6" w:rsidP="00A46EC6">
      <w:pPr>
        <w:rPr>
          <w:rFonts w:ascii="Tahoma" w:hAnsi="Tahoma" w:cs="Tahoma"/>
          <w:b/>
          <w:sz w:val="22"/>
          <w:szCs w:val="22"/>
        </w:rPr>
      </w:pPr>
      <w:r w:rsidRPr="00A46EC6">
        <w:rPr>
          <w:rStyle w:val="a5"/>
          <w:b w:val="0"/>
          <w:sz w:val="22"/>
          <w:szCs w:val="22"/>
        </w:rPr>
        <w:t> </w:t>
      </w:r>
      <w:r w:rsidR="007B24D9" w:rsidRPr="00A46EC6">
        <w:rPr>
          <w:rStyle w:val="a5"/>
          <w:b w:val="0"/>
          <w:sz w:val="22"/>
          <w:szCs w:val="22"/>
        </w:rPr>
        <w:t> </w:t>
      </w:r>
      <w:r w:rsidRPr="00A46EC6">
        <w:rPr>
          <w:rStyle w:val="a5"/>
          <w:b w:val="0"/>
          <w:sz w:val="22"/>
          <w:szCs w:val="22"/>
        </w:rPr>
        <w:t>н</w:t>
      </w:r>
      <w:r w:rsidR="007B24D9" w:rsidRPr="00A46EC6">
        <w:rPr>
          <w:rStyle w:val="a5"/>
          <w:b w:val="0"/>
          <w:sz w:val="22"/>
          <w:szCs w:val="22"/>
        </w:rPr>
        <w:t xml:space="preserve">а заседании Комиссии </w:t>
      </w:r>
      <w:r w:rsidRPr="00A46EC6">
        <w:rPr>
          <w:rStyle w:val="a5"/>
          <w:b w:val="0"/>
          <w:sz w:val="22"/>
          <w:szCs w:val="22"/>
        </w:rPr>
        <w:t xml:space="preserve">                                                                   директора школы         </w:t>
      </w:r>
    </w:p>
    <w:p w:rsidR="00A46EC6" w:rsidRPr="00A46EC6" w:rsidRDefault="007B24D9" w:rsidP="00A46EC6">
      <w:pPr>
        <w:rPr>
          <w:rStyle w:val="a5"/>
          <w:b w:val="0"/>
          <w:sz w:val="28"/>
          <w:szCs w:val="28"/>
        </w:rPr>
      </w:pPr>
      <w:r w:rsidRPr="00A46EC6">
        <w:rPr>
          <w:rStyle w:val="a5"/>
          <w:b w:val="0"/>
          <w:sz w:val="28"/>
          <w:szCs w:val="28"/>
        </w:rPr>
        <w:t> </w:t>
      </w:r>
      <w:r w:rsidR="00A46EC6">
        <w:rPr>
          <w:rStyle w:val="a5"/>
          <w:b w:val="0"/>
          <w:sz w:val="22"/>
          <w:szCs w:val="22"/>
        </w:rPr>
        <w:t xml:space="preserve">протокол № </w:t>
      </w:r>
      <w:r w:rsidR="00E55B3B">
        <w:rPr>
          <w:rStyle w:val="a5"/>
          <w:b w:val="0"/>
          <w:sz w:val="22"/>
          <w:szCs w:val="22"/>
        </w:rPr>
        <w:t>1</w:t>
      </w:r>
      <w:r w:rsidR="00A46EC6">
        <w:rPr>
          <w:rStyle w:val="a5"/>
          <w:b w:val="0"/>
          <w:sz w:val="22"/>
          <w:szCs w:val="22"/>
        </w:rPr>
        <w:t xml:space="preserve"> </w:t>
      </w:r>
      <w:r w:rsidR="00A46EC6" w:rsidRPr="00A46EC6">
        <w:rPr>
          <w:rStyle w:val="a5"/>
          <w:b w:val="0"/>
          <w:sz w:val="22"/>
          <w:szCs w:val="22"/>
        </w:rPr>
        <w:t xml:space="preserve"> от</w:t>
      </w:r>
      <w:r w:rsidR="00E55B3B">
        <w:rPr>
          <w:rStyle w:val="a5"/>
          <w:b w:val="0"/>
          <w:sz w:val="22"/>
          <w:szCs w:val="22"/>
        </w:rPr>
        <w:t xml:space="preserve"> 12.01.2012</w:t>
      </w:r>
      <w:r w:rsidRPr="00A46EC6">
        <w:rPr>
          <w:rStyle w:val="a5"/>
          <w:b w:val="0"/>
          <w:sz w:val="28"/>
          <w:szCs w:val="28"/>
        </w:rPr>
        <w:t xml:space="preserve">           </w:t>
      </w:r>
      <w:r w:rsidR="00A46EC6" w:rsidRPr="00A46EC6">
        <w:rPr>
          <w:rStyle w:val="a5"/>
          <w:b w:val="0"/>
          <w:sz w:val="28"/>
          <w:szCs w:val="28"/>
        </w:rPr>
        <w:t xml:space="preserve">                                    </w:t>
      </w:r>
      <w:r w:rsidR="00E55B3B" w:rsidRPr="00E55B3B">
        <w:rPr>
          <w:rStyle w:val="a5"/>
          <w:b w:val="0"/>
          <w:sz w:val="22"/>
          <w:szCs w:val="22"/>
        </w:rPr>
        <w:t>№ 12/12 от 13.01.2012г.</w:t>
      </w:r>
      <w:r w:rsidRPr="00A46EC6">
        <w:rPr>
          <w:rStyle w:val="a5"/>
          <w:b w:val="0"/>
          <w:sz w:val="28"/>
          <w:szCs w:val="28"/>
        </w:rPr>
        <w:t> </w:t>
      </w:r>
    </w:p>
    <w:p w:rsidR="00A46EC6" w:rsidRDefault="00A46EC6" w:rsidP="00A46EC6">
      <w:pPr>
        <w:rPr>
          <w:rStyle w:val="a5"/>
          <w:sz w:val="28"/>
          <w:szCs w:val="28"/>
        </w:rPr>
      </w:pPr>
    </w:p>
    <w:p w:rsidR="00A46EC6" w:rsidRDefault="00A46EC6" w:rsidP="00A46EC6">
      <w:pPr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                                      </w:t>
      </w:r>
    </w:p>
    <w:p w:rsidR="007B24D9" w:rsidRDefault="00A46EC6" w:rsidP="00A46EC6">
      <w:pPr>
        <w:rPr>
          <w:b/>
        </w:rPr>
      </w:pPr>
      <w:r>
        <w:rPr>
          <w:rStyle w:val="a5"/>
          <w:sz w:val="28"/>
          <w:szCs w:val="28"/>
        </w:rPr>
        <w:t xml:space="preserve">                                                         </w:t>
      </w:r>
      <w:r w:rsidR="007B24D9">
        <w:rPr>
          <w:b/>
        </w:rPr>
        <w:t>ПОЛОЖЕНИЕ</w:t>
      </w:r>
    </w:p>
    <w:p w:rsidR="007B24D9" w:rsidRDefault="007B24D9" w:rsidP="007B24D9">
      <w:pPr>
        <w:jc w:val="center"/>
        <w:rPr>
          <w:b/>
          <w:sz w:val="28"/>
        </w:rPr>
      </w:pPr>
      <w:r>
        <w:rPr>
          <w:b/>
          <w:sz w:val="28"/>
        </w:rPr>
        <w:t>об антикоррупционной комиссии</w:t>
      </w:r>
    </w:p>
    <w:p w:rsidR="007B24D9" w:rsidRDefault="00A46EC6" w:rsidP="007B24D9">
      <w:pPr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общеобразовательного учреждения «Среднекирменская средняя общеобразовательная школа» Мамадышского</w:t>
      </w:r>
      <w:r w:rsidR="007B24D9">
        <w:rPr>
          <w:b/>
          <w:sz w:val="28"/>
        </w:rPr>
        <w:t xml:space="preserve"> муниципального района РТ</w:t>
      </w:r>
    </w:p>
    <w:p w:rsidR="007B24D9" w:rsidRDefault="007B24D9" w:rsidP="007B24D9">
      <w:pPr>
        <w:jc w:val="center"/>
        <w:rPr>
          <w:b/>
          <w:sz w:val="28"/>
        </w:rPr>
      </w:pPr>
      <w:bookmarkStart w:id="0" w:name="_GoBack"/>
      <w:bookmarkEnd w:id="0"/>
    </w:p>
    <w:p w:rsidR="007B24D9" w:rsidRDefault="007B24D9" w:rsidP="007B24D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1. Общие положения</w:t>
      </w:r>
    </w:p>
    <w:p w:rsidR="007B24D9" w:rsidRDefault="007B24D9" w:rsidP="00A46EC6">
      <w:r>
        <w:rPr>
          <w:sz w:val="28"/>
        </w:rPr>
        <w:tab/>
      </w:r>
      <w:r>
        <w:t>1.1. Правовую основу деятельности Комиссии составляют Конституция РФ, федеральные конституционные законы, федеральные законы, указы Президента РФ и иные нормативные правовые акты РФ, Конституция РТ, законы РТ, указы Президента Республики Татарстан и иные нормативные акты РТ, а также настоящее Положение.</w:t>
      </w:r>
    </w:p>
    <w:p w:rsidR="007B24D9" w:rsidRDefault="007B24D9" w:rsidP="00A46EC6">
      <w:pPr>
        <w:rPr>
          <w:b/>
        </w:rPr>
      </w:pPr>
      <w:r>
        <w:tab/>
        <w:t>1.</w:t>
      </w:r>
      <w:r w:rsidR="00A46EC6">
        <w:t>2. Состав комиссии  выдвигается общим собранием трудового коллектива</w:t>
      </w:r>
      <w:r>
        <w:t xml:space="preserve">  </w:t>
      </w:r>
      <w:r w:rsidR="00A46EC6">
        <w:t xml:space="preserve">МБОУ «Среднекирменская СОШ» Мамадышского муниципального района РТ  и утверждается директором школы.  </w:t>
      </w:r>
    </w:p>
    <w:p w:rsidR="007B24D9" w:rsidRDefault="007B24D9" w:rsidP="00A46EC6">
      <w:r>
        <w:tab/>
        <w:t xml:space="preserve">1.3. Председателем Комиссии является </w:t>
      </w:r>
      <w:r w:rsidR="00A46EC6">
        <w:t>директор МБОУ «Среднекирменская СОШ»</w:t>
      </w:r>
      <w:r>
        <w:t xml:space="preserve">    </w:t>
      </w:r>
      <w:r w:rsidR="00A46EC6">
        <w:t>Мамадышского</w:t>
      </w:r>
      <w:r>
        <w:t xml:space="preserve"> Муниципального района РТ</w:t>
      </w:r>
    </w:p>
    <w:p w:rsidR="007B24D9" w:rsidRDefault="007B24D9" w:rsidP="007B24D9">
      <w:pPr>
        <w:jc w:val="both"/>
        <w:rPr>
          <w:sz w:val="28"/>
        </w:rPr>
      </w:pPr>
    </w:p>
    <w:p w:rsidR="007B24D9" w:rsidRDefault="007B24D9" w:rsidP="007B24D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2. Основные задачи и функции Комиссии</w:t>
      </w:r>
    </w:p>
    <w:p w:rsidR="007B24D9" w:rsidRDefault="007B24D9" w:rsidP="007B24D9">
      <w:pPr>
        <w:pStyle w:val="a3"/>
        <w:rPr>
          <w:sz w:val="24"/>
          <w:szCs w:val="24"/>
        </w:rPr>
      </w:pPr>
      <w:r>
        <w:tab/>
      </w:r>
      <w:r>
        <w:rPr>
          <w:sz w:val="24"/>
          <w:szCs w:val="24"/>
        </w:rPr>
        <w:t>2.1. Основными задачами Комиссии являются:</w:t>
      </w:r>
    </w:p>
    <w:p w:rsidR="007B24D9" w:rsidRDefault="007B24D9" w:rsidP="007B24D9">
      <w:pPr>
        <w:jc w:val="both"/>
      </w:pPr>
      <w:r>
        <w:tab/>
        <w:t xml:space="preserve">- участие в подготовке предложений по совершенствованию нормативно-правовых актов </w:t>
      </w:r>
      <w:r w:rsidR="00A46EC6">
        <w:t xml:space="preserve">ОУ </w:t>
      </w:r>
      <w:r>
        <w:t xml:space="preserve"> в области противодействия коррупции, а также предложений, направленных на устранение причин и условий, порождающих коррупцию;</w:t>
      </w:r>
    </w:p>
    <w:p w:rsidR="007B24D9" w:rsidRDefault="007B24D9" w:rsidP="007B24D9">
      <w:pPr>
        <w:jc w:val="both"/>
      </w:pPr>
      <w:r>
        <w:tab/>
        <w:t>2.2. Основными функциями Комиссии являются:</w:t>
      </w:r>
    </w:p>
    <w:p w:rsidR="007B24D9" w:rsidRDefault="007B24D9" w:rsidP="007B24D9">
      <w:pPr>
        <w:jc w:val="both"/>
      </w:pPr>
      <w:r>
        <w:tab/>
        <w:t xml:space="preserve">- участие в разработке и реализации антикоррупционных мероприятий, оценка их эффективности, осуществление </w:t>
      </w:r>
      <w:proofErr w:type="gramStart"/>
      <w:r>
        <w:t>контроля за</w:t>
      </w:r>
      <w:proofErr w:type="gramEnd"/>
      <w:r>
        <w:t xml:space="preserve"> ходом реализации;</w:t>
      </w:r>
    </w:p>
    <w:p w:rsidR="007B24D9" w:rsidRDefault="007B24D9" w:rsidP="007B24D9">
      <w:pPr>
        <w:jc w:val="both"/>
      </w:pPr>
      <w:r>
        <w:tab/>
        <w:t xml:space="preserve">- рассмотрение проектов нормативных правовых актов </w:t>
      </w:r>
      <w:r w:rsidR="00A46EC6">
        <w:t>ОУ</w:t>
      </w:r>
      <w:r>
        <w:t xml:space="preserve"> в области противодействия коррупции;</w:t>
      </w:r>
    </w:p>
    <w:p w:rsidR="007B24D9" w:rsidRDefault="007B24D9" w:rsidP="007B24D9">
      <w:pPr>
        <w:jc w:val="both"/>
      </w:pPr>
      <w:r>
        <w:tab/>
        <w:t>- осуществ</w:t>
      </w:r>
      <w:r w:rsidR="00A46EC6">
        <w:t xml:space="preserve">ление </w:t>
      </w:r>
      <w:proofErr w:type="gramStart"/>
      <w:r w:rsidR="00A46EC6">
        <w:t>контроля за</w:t>
      </w:r>
      <w:proofErr w:type="gramEnd"/>
      <w:r w:rsidR="00A46EC6">
        <w:t xml:space="preserve"> реализацией ОУ</w:t>
      </w:r>
      <w:r>
        <w:t xml:space="preserve"> принятых решений в области противодействия коррупции;</w:t>
      </w:r>
    </w:p>
    <w:p w:rsidR="007B24D9" w:rsidRDefault="007B24D9" w:rsidP="007B24D9">
      <w:pPr>
        <w:jc w:val="both"/>
      </w:pPr>
      <w:r>
        <w:tab/>
        <w:t>- участие в организации антикоррупционной пропаганды;</w:t>
      </w:r>
    </w:p>
    <w:p w:rsidR="007B24D9" w:rsidRDefault="007B24D9" w:rsidP="007B24D9">
      <w:pPr>
        <w:jc w:val="both"/>
      </w:pPr>
      <w:r>
        <w:tab/>
      </w:r>
      <w:r w:rsidR="00A46EC6">
        <w:t>-</w:t>
      </w:r>
      <w:r>
        <w:t xml:space="preserve"> взаимодействие с общественными объединениями.</w:t>
      </w:r>
    </w:p>
    <w:p w:rsidR="007B24D9" w:rsidRDefault="007B24D9" w:rsidP="007B24D9">
      <w:pPr>
        <w:jc w:val="both"/>
        <w:rPr>
          <w:sz w:val="28"/>
        </w:rPr>
      </w:pPr>
    </w:p>
    <w:p w:rsidR="007B24D9" w:rsidRDefault="007B24D9" w:rsidP="007B24D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3. Полномочия Комиссии</w:t>
      </w:r>
    </w:p>
    <w:p w:rsidR="007B24D9" w:rsidRDefault="007B24D9" w:rsidP="007B24D9">
      <w:pPr>
        <w:pStyle w:val="a3"/>
        <w:rPr>
          <w:sz w:val="24"/>
          <w:szCs w:val="24"/>
        </w:rPr>
      </w:pPr>
      <w:r>
        <w:tab/>
      </w:r>
      <w:r>
        <w:rPr>
          <w:sz w:val="24"/>
          <w:szCs w:val="24"/>
        </w:rPr>
        <w:t>3.1. Для осуществления своих задач и функций Комиссия имеет право:</w:t>
      </w:r>
    </w:p>
    <w:p w:rsidR="007B24D9" w:rsidRDefault="007B24D9" w:rsidP="007B24D9">
      <w:pPr>
        <w:jc w:val="both"/>
      </w:pPr>
      <w:r>
        <w:tab/>
        <w:t xml:space="preserve">- принимать в пределах своей компетенции решения, касающиеся организации, координации, совершенствования и оценки эффективности деятельности УО по противодействию коррупции, а также осуществлять </w:t>
      </w:r>
      <w:proofErr w:type="gramStart"/>
      <w:r>
        <w:t>контроль за</w:t>
      </w:r>
      <w:proofErr w:type="gramEnd"/>
      <w:r>
        <w:t xml:space="preserve"> исполнением этих решений;</w:t>
      </w:r>
    </w:p>
    <w:p w:rsidR="007B24D9" w:rsidRDefault="007B24D9" w:rsidP="007B24D9">
      <w:pPr>
        <w:jc w:val="both"/>
      </w:pPr>
      <w:r>
        <w:tab/>
        <w:t>- заслушивать на своих заседаниях руководителя УО и членов комиссии</w:t>
      </w:r>
    </w:p>
    <w:p w:rsidR="007B24D9" w:rsidRDefault="007B24D9" w:rsidP="007B24D9">
      <w:pPr>
        <w:jc w:val="both"/>
      </w:pPr>
      <w:r>
        <w:tab/>
        <w:t>- привлекать для участия в работе Комиссии по согласованию – представителей общественных объединений и организаций, должностных лиц и специалистов органов местного самоуправления</w:t>
      </w:r>
    </w:p>
    <w:p w:rsidR="007B24D9" w:rsidRDefault="007B24D9" w:rsidP="007B24D9">
      <w:pPr>
        <w:jc w:val="both"/>
      </w:pPr>
    </w:p>
    <w:p w:rsidR="007B24D9" w:rsidRDefault="007B24D9" w:rsidP="007B24D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4. Порядок работы Комиссии</w:t>
      </w:r>
    </w:p>
    <w:p w:rsidR="007B24D9" w:rsidRDefault="007B24D9" w:rsidP="007B24D9">
      <w:pPr>
        <w:jc w:val="both"/>
      </w:pPr>
      <w:r>
        <w:rPr>
          <w:sz w:val="28"/>
        </w:rPr>
        <w:tab/>
      </w:r>
      <w:r>
        <w:t>4.1. Работой Комиссии руководит Председатель Комиссии.</w:t>
      </w:r>
    </w:p>
    <w:p w:rsidR="007B24D9" w:rsidRDefault="007B24D9" w:rsidP="007B24D9">
      <w:pPr>
        <w:jc w:val="both"/>
      </w:pPr>
      <w:r>
        <w:lastRenderedPageBreak/>
        <w:tab/>
        <w:t>4.2. Заседания Комиссии проводятся по мере необходимости, но не реже одного раза в полгода. По решению Председателя Комиссии могут проводиться внеочередные заседания Комиссии.</w:t>
      </w:r>
    </w:p>
    <w:p w:rsidR="007B24D9" w:rsidRDefault="007B24D9" w:rsidP="007B24D9">
      <w:pPr>
        <w:jc w:val="both"/>
      </w:pPr>
      <w:r>
        <w:tab/>
        <w:t>Повестка дня и порядок рассмотрения вопросов на заседаниях Комиссии утверждаются Председателем Комиссии.</w:t>
      </w:r>
    </w:p>
    <w:p w:rsidR="007B24D9" w:rsidRDefault="007B24D9" w:rsidP="007B24D9">
      <w:pPr>
        <w:jc w:val="both"/>
      </w:pPr>
      <w:r>
        <w:tab/>
        <w:t>4.3. Заседания Комиссии ведет Председатель Комиссии, а в его отсутствии по его поручению заместитель Председателя Комиссии.</w:t>
      </w:r>
    </w:p>
    <w:p w:rsidR="007B24D9" w:rsidRDefault="007B24D9" w:rsidP="007B24D9">
      <w:pPr>
        <w:jc w:val="both"/>
      </w:pPr>
      <w:r>
        <w:tab/>
        <w:t>4.4. Присутствие на заседаниях Комиссии членов Комиссии обязательно.</w:t>
      </w:r>
    </w:p>
    <w:p w:rsidR="007B24D9" w:rsidRDefault="007B24D9" w:rsidP="007B24D9">
      <w:pPr>
        <w:jc w:val="both"/>
      </w:pPr>
      <w:r>
        <w:tab/>
        <w:t>Делегирование членом Комиссии своих полномочий в Комиссии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7B24D9" w:rsidRDefault="007B24D9" w:rsidP="007B24D9">
      <w:pPr>
        <w:jc w:val="both"/>
      </w:pPr>
      <w:r>
        <w:tab/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7B24D9" w:rsidRDefault="007B24D9" w:rsidP="007B24D9">
      <w:pPr>
        <w:jc w:val="both"/>
      </w:pPr>
      <w:r>
        <w:tab/>
        <w:t>Заседание Комиссии считается правомочным, если на нем присутствует более половины ее членов.</w:t>
      </w:r>
    </w:p>
    <w:p w:rsidR="007B24D9" w:rsidRDefault="007B24D9" w:rsidP="007B24D9">
      <w:pPr>
        <w:jc w:val="both"/>
      </w:pPr>
      <w:r>
        <w:tab/>
        <w:t>В зависимости от рассматриваемых вопросов к участию в заседаниях Комиссии могут привлекаться иные лица.</w:t>
      </w:r>
    </w:p>
    <w:p w:rsidR="007B24D9" w:rsidRDefault="007B24D9" w:rsidP="007B24D9">
      <w:pPr>
        <w:jc w:val="both"/>
      </w:pPr>
      <w:r>
        <w:tab/>
        <w:t>4.5. 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</w:t>
      </w:r>
      <w:r>
        <w:tab/>
        <w:t>Члены Комиссии обладают равными правами при принятии решений.</w:t>
      </w:r>
      <w:r>
        <w:tab/>
      </w:r>
    </w:p>
    <w:p w:rsidR="002A15E4" w:rsidRDefault="00E55B3B"/>
    <w:sectPr w:rsidR="002A15E4" w:rsidSect="00A46E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4D9"/>
    <w:rsid w:val="00443C31"/>
    <w:rsid w:val="00727245"/>
    <w:rsid w:val="007B24D9"/>
    <w:rsid w:val="00A46EC6"/>
    <w:rsid w:val="00C07F2F"/>
    <w:rsid w:val="00E55B3B"/>
    <w:rsid w:val="00FB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B24D9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B24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B24D9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7B24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basedOn w:val="a0"/>
    <w:qFormat/>
    <w:rsid w:val="007B24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0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Искандарова</cp:lastModifiedBy>
  <cp:revision>4</cp:revision>
  <dcterms:created xsi:type="dcterms:W3CDTF">2013-05-01T01:08:00Z</dcterms:created>
  <dcterms:modified xsi:type="dcterms:W3CDTF">2013-05-12T18:55:00Z</dcterms:modified>
</cp:coreProperties>
</file>